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307D" w14:textId="151FB300" w:rsidR="00854480" w:rsidRPr="00B34B9F" w:rsidRDefault="00854480" w:rsidP="004D045C">
      <w:pPr>
        <w:pStyle w:val="Heading1"/>
        <w:rPr>
          <w:rFonts w:ascii="Arial" w:hAnsi="Arial" w:cs="Arial"/>
          <w:b/>
          <w:color w:val="FFDE00" w:themeColor="accent2"/>
          <w:sz w:val="56"/>
        </w:rPr>
      </w:pPr>
      <w:r w:rsidRPr="00B34B9F">
        <w:rPr>
          <w:rFonts w:ascii="Arial" w:hAnsi="Arial" w:cs="Arial"/>
          <w:b/>
          <w:color w:val="FFDE00" w:themeColor="accent2"/>
          <w:sz w:val="56"/>
        </w:rPr>
        <w:t>Playbooks for SFDC Test Plan</w:t>
      </w:r>
    </w:p>
    <w:p w14:paraId="5BFB4FF9" w14:textId="348ABED9" w:rsidR="00EA3B60" w:rsidRPr="00B34B9F" w:rsidRDefault="00E26E98" w:rsidP="00EA3B60">
      <w:pPr>
        <w:pStyle w:val="Heading1"/>
        <w:numPr>
          <w:ilvl w:val="0"/>
          <w:numId w:val="12"/>
        </w:numPr>
        <w:rPr>
          <w:rFonts w:ascii="Arial" w:eastAsia="Times New Roman" w:hAnsi="Arial" w:cs="Arial"/>
          <w:color w:val="FFDE00" w:themeColor="accent2"/>
        </w:rPr>
      </w:pPr>
      <w:r w:rsidRPr="00B34B9F">
        <w:rPr>
          <w:rFonts w:ascii="Arial" w:eastAsia="Times New Roman" w:hAnsi="Arial" w:cs="Arial"/>
          <w:color w:val="FFDE00" w:themeColor="accent2"/>
        </w:rPr>
        <w:t>Email Template Test</w:t>
      </w:r>
    </w:p>
    <w:p w14:paraId="5337DEA5" w14:textId="77777777" w:rsidR="00EA3B60" w:rsidRPr="001F10BC" w:rsidRDefault="00EA3B60" w:rsidP="00EA3B60">
      <w:pPr>
        <w:pStyle w:val="ListParagraph"/>
        <w:keepLines/>
        <w:tabs>
          <w:tab w:val="left" w:leader="dot" w:pos="6048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EA3B60" w:rsidRPr="001F10BC" w14:paraId="6006E772" w14:textId="77777777" w:rsidTr="00D77722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53BF5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B9DB94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991BC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C8B262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058AE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Pass/Fail</w:t>
            </w:r>
          </w:p>
        </w:tc>
      </w:tr>
      <w:tr w:rsidR="00EA3B60" w:rsidRPr="001F10BC" w14:paraId="23BFFA07" w14:textId="77777777" w:rsidTr="00D77722">
        <w:trPr>
          <w:cantSplit/>
          <w:trHeight w:val="89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143" w14:textId="02FAE4D9" w:rsidR="00EA3B60" w:rsidRPr="001F10BC" w:rsidRDefault="004D045C" w:rsidP="00D777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F10BC">
              <w:rPr>
                <w:rFonts w:ascii="Arial" w:eastAsia="Times New Roman" w:hAnsi="Arial" w:cs="Arial"/>
                <w:b/>
              </w:rPr>
              <w:t>Email template format</w:t>
            </w:r>
            <w:r w:rsidR="00EA3B60" w:rsidRPr="001F10B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7EC" w14:textId="77777777" w:rsidR="00EA3B60" w:rsidRPr="001F10BC" w:rsidRDefault="00EA3B60" w:rsidP="00D77722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 Send each email template from Playbooks</w:t>
            </w:r>
          </w:p>
          <w:p w14:paraId="6013DE3E" w14:textId="54A18285" w:rsidR="00EA3B60" w:rsidRPr="001F10BC" w:rsidRDefault="00EA3B60" w:rsidP="00D77722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 Open each email in your inbox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552" w14:textId="5FAC6560" w:rsidR="00EA3B60" w:rsidRPr="001F10BC" w:rsidRDefault="004D045C" w:rsidP="00D77722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>When viewed in the recipient’s inbox, t</w:t>
            </w:r>
            <w:r w:rsidR="00EA3B60" w:rsidRPr="001F10BC">
              <w:rPr>
                <w:rFonts w:ascii="Arial" w:hAnsi="Arial" w:cs="Arial"/>
                <w:sz w:val="20"/>
              </w:rPr>
              <w:t xml:space="preserve">he </w:t>
            </w:r>
            <w:r w:rsidR="00E26E98" w:rsidRPr="001F10BC">
              <w:rPr>
                <w:rFonts w:ascii="Arial" w:hAnsi="Arial" w:cs="Arial"/>
                <w:sz w:val="20"/>
              </w:rPr>
              <w:t xml:space="preserve">font and size of each email is uniform and </w:t>
            </w:r>
            <w:r w:rsidRPr="001F10BC">
              <w:rPr>
                <w:rFonts w:ascii="Arial" w:hAnsi="Arial" w:cs="Arial"/>
                <w:sz w:val="20"/>
              </w:rPr>
              <w:t>in the</w:t>
            </w:r>
            <w:r w:rsidR="00E26E98" w:rsidRPr="001F10BC">
              <w:rPr>
                <w:rFonts w:ascii="Arial" w:hAnsi="Arial" w:cs="Arial"/>
                <w:sz w:val="20"/>
              </w:rPr>
              <w:t xml:space="preserve"> </w:t>
            </w:r>
            <w:r w:rsidRPr="001F10BC">
              <w:rPr>
                <w:rFonts w:ascii="Arial" w:hAnsi="Arial" w:cs="Arial"/>
                <w:sz w:val="20"/>
              </w:rPr>
              <w:t>desired font and size.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0E3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3D9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-1478066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7D9A4E6F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1565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A3B60" w:rsidRPr="001F10BC" w14:paraId="0EDF8D35" w14:textId="77777777" w:rsidTr="00D77722">
        <w:trPr>
          <w:cantSplit/>
          <w:trHeight w:val="101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235" w14:textId="79C5F424" w:rsidR="00EA3B60" w:rsidRPr="001F10BC" w:rsidRDefault="004D045C" w:rsidP="00D77722">
            <w:pPr>
              <w:rPr>
                <w:rFonts w:ascii="Arial" w:hAnsi="Arial" w:cs="Arial"/>
                <w:b/>
                <w:color w:val="000000"/>
              </w:rPr>
            </w:pPr>
            <w:r w:rsidRPr="001F10BC">
              <w:rPr>
                <w:rFonts w:ascii="Arial" w:hAnsi="Arial" w:cs="Arial"/>
                <w:b/>
                <w:color w:val="000000"/>
              </w:rPr>
              <w:t>Email template content quality, typos, &amp; ease of use</w:t>
            </w:r>
          </w:p>
          <w:p w14:paraId="4F467F8E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947" w14:textId="77777777" w:rsidR="00E26E98" w:rsidRPr="001F10BC" w:rsidRDefault="00E26E98" w:rsidP="00E26E98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 Send each email template from Playbooks</w:t>
            </w:r>
          </w:p>
          <w:p w14:paraId="55B89A35" w14:textId="6EF12DC4" w:rsidR="00EA3B60" w:rsidRPr="001F10BC" w:rsidRDefault="00E26E98" w:rsidP="00E26E98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 Open each email in your inbox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FCF" w14:textId="3A34114C" w:rsidR="00EA3B60" w:rsidRPr="001F10BC" w:rsidRDefault="00E26E98" w:rsidP="00D77722">
            <w:pPr>
              <w:rPr>
                <w:rFonts w:ascii="Arial" w:hAnsi="Arial" w:cs="Arial"/>
                <w:sz w:val="20"/>
                <w:szCs w:val="20"/>
              </w:rPr>
            </w:pPr>
            <w:r w:rsidRPr="001F10BC">
              <w:rPr>
                <w:rFonts w:ascii="Arial" w:hAnsi="Arial" w:cs="Arial"/>
                <w:sz w:val="20"/>
                <w:szCs w:val="20"/>
              </w:rPr>
              <w:t>Each email template is free of miss-spelled words and typographical errors. Each template is ready for use by the sales team</w:t>
            </w:r>
            <w:r w:rsidR="004D045C" w:rsidRPr="001F10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736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99A" w14:textId="6799A3D6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741222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E98"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65B293DE" w14:textId="77777777" w:rsidR="00EA3B60" w:rsidRPr="001F10BC" w:rsidRDefault="00EA3B60" w:rsidP="00D777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11076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8F4AD63" w14:textId="77777777" w:rsidR="002160CA" w:rsidRPr="001F10BC" w:rsidRDefault="002160CA" w:rsidP="00EA3B60">
      <w:pPr>
        <w:rPr>
          <w:rFonts w:ascii="Arial" w:hAnsi="Arial" w:cs="Arial"/>
        </w:rPr>
      </w:pPr>
    </w:p>
    <w:p w14:paraId="6FF33E4E" w14:textId="77777777" w:rsidR="001F10BC" w:rsidRDefault="001F10BC" w:rsidP="001F10BC">
      <w:pPr>
        <w:pStyle w:val="Heading1"/>
        <w:ind w:left="720"/>
        <w:rPr>
          <w:rFonts w:ascii="Arial" w:eastAsia="Times New Roman" w:hAnsi="Arial" w:cs="Arial"/>
          <w:color w:val="00B050"/>
        </w:rPr>
      </w:pPr>
    </w:p>
    <w:p w14:paraId="57631BAE" w14:textId="0F836B61" w:rsidR="001F10BC" w:rsidRDefault="001F10BC" w:rsidP="001F10BC">
      <w:pPr>
        <w:pStyle w:val="Heading1"/>
        <w:ind w:left="720"/>
        <w:rPr>
          <w:rFonts w:ascii="Arial" w:eastAsia="Times New Roman" w:hAnsi="Arial" w:cs="Arial"/>
          <w:color w:val="00B050"/>
        </w:rPr>
      </w:pPr>
    </w:p>
    <w:p w14:paraId="0796337E" w14:textId="77777777" w:rsidR="001F10BC" w:rsidRDefault="001F10BC" w:rsidP="001F10BC">
      <w:pPr>
        <w:pStyle w:val="Heading1"/>
        <w:ind w:left="720"/>
        <w:rPr>
          <w:rFonts w:ascii="Arial" w:eastAsia="Times New Roman" w:hAnsi="Arial" w:cs="Arial"/>
          <w:color w:val="00B050"/>
        </w:rPr>
      </w:pPr>
    </w:p>
    <w:p w14:paraId="0CB5643E" w14:textId="77777777" w:rsidR="001F10BC" w:rsidRDefault="001F10BC" w:rsidP="001F10BC">
      <w:pPr>
        <w:pStyle w:val="Heading1"/>
        <w:ind w:left="720"/>
        <w:rPr>
          <w:rFonts w:ascii="Arial" w:eastAsia="Times New Roman" w:hAnsi="Arial" w:cs="Arial"/>
          <w:color w:val="00B050"/>
        </w:rPr>
      </w:pPr>
    </w:p>
    <w:p w14:paraId="37BE3302" w14:textId="77777777" w:rsidR="001F10BC" w:rsidRDefault="001F10BC" w:rsidP="001F10BC">
      <w:pPr>
        <w:pStyle w:val="Heading1"/>
        <w:ind w:left="720"/>
        <w:rPr>
          <w:rFonts w:ascii="Arial" w:eastAsia="Times New Roman" w:hAnsi="Arial" w:cs="Arial"/>
          <w:color w:val="00B050"/>
        </w:rPr>
      </w:pPr>
    </w:p>
    <w:p w14:paraId="1E56D330" w14:textId="77777777" w:rsidR="001F10BC" w:rsidRDefault="001F10BC" w:rsidP="001F10BC">
      <w:pPr>
        <w:pStyle w:val="Heading1"/>
        <w:ind w:left="720"/>
        <w:rPr>
          <w:rFonts w:ascii="Arial" w:eastAsia="Times New Roman" w:hAnsi="Arial" w:cs="Arial"/>
          <w:color w:val="00B050"/>
        </w:rPr>
      </w:pPr>
    </w:p>
    <w:p w14:paraId="4FAE2941" w14:textId="1345DF5D" w:rsidR="001F10BC" w:rsidRDefault="001F10BC" w:rsidP="001F10BC">
      <w:pPr>
        <w:pStyle w:val="Heading1"/>
        <w:rPr>
          <w:rFonts w:ascii="Arial" w:eastAsia="Times New Roman" w:hAnsi="Arial" w:cs="Arial"/>
          <w:color w:val="00B050"/>
        </w:rPr>
      </w:pPr>
    </w:p>
    <w:p w14:paraId="7A96AC54" w14:textId="77777777" w:rsidR="001F10BC" w:rsidRPr="001F10BC" w:rsidRDefault="001F10BC" w:rsidP="001F10BC"/>
    <w:p w14:paraId="020B35B6" w14:textId="60845498" w:rsidR="00B15CAA" w:rsidRPr="00B34B9F" w:rsidRDefault="002160CA" w:rsidP="00EA3B60">
      <w:pPr>
        <w:pStyle w:val="Heading1"/>
        <w:numPr>
          <w:ilvl w:val="0"/>
          <w:numId w:val="12"/>
        </w:numPr>
        <w:rPr>
          <w:rFonts w:ascii="Arial" w:eastAsia="Times New Roman" w:hAnsi="Arial" w:cs="Arial"/>
          <w:color w:val="FFDE00" w:themeColor="accent2"/>
        </w:rPr>
      </w:pPr>
      <w:r w:rsidRPr="00B34B9F">
        <w:rPr>
          <w:rFonts w:ascii="Arial" w:eastAsia="Times New Roman" w:hAnsi="Arial" w:cs="Arial"/>
          <w:color w:val="FFDE00" w:themeColor="accent2"/>
        </w:rPr>
        <w:lastRenderedPageBreak/>
        <w:t xml:space="preserve">Record Import </w:t>
      </w:r>
      <w:r w:rsidR="00E26E98" w:rsidRPr="00B34B9F">
        <w:rPr>
          <w:rFonts w:ascii="Arial" w:eastAsia="Times New Roman" w:hAnsi="Arial" w:cs="Arial"/>
          <w:color w:val="FFDE00" w:themeColor="accent2"/>
        </w:rPr>
        <w:t>and SFDC Fields</w:t>
      </w:r>
    </w:p>
    <w:p w14:paraId="03183188" w14:textId="77777777" w:rsidR="00D80CEA" w:rsidRPr="001F10BC" w:rsidRDefault="00D80CEA" w:rsidP="00D80CEA">
      <w:pPr>
        <w:pStyle w:val="ListParagraph"/>
        <w:keepLines/>
        <w:tabs>
          <w:tab w:val="left" w:leader="dot" w:pos="6048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EA3B60" w:rsidRPr="001F10BC" w14:paraId="2B76D7E5" w14:textId="77777777" w:rsidTr="00EA3B60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0DA8A" w14:textId="77777777" w:rsidR="00EA3B60" w:rsidRPr="001F10BC" w:rsidRDefault="00EA3B60" w:rsidP="00564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3CD072" w14:textId="77777777" w:rsidR="00EA3B60" w:rsidRPr="001F10BC" w:rsidRDefault="00EA3B60" w:rsidP="00564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158254" w14:textId="77777777" w:rsidR="00EA3B60" w:rsidRPr="001F10BC" w:rsidRDefault="00EA3B60" w:rsidP="00564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358CFB" w14:textId="77777777" w:rsidR="00EA3B60" w:rsidRPr="001F10BC" w:rsidRDefault="00EA3B60" w:rsidP="00564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6E696D" w14:textId="77777777" w:rsidR="00EA3B60" w:rsidRPr="001F10BC" w:rsidRDefault="00EA3B60" w:rsidP="00564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Pass/Fail</w:t>
            </w:r>
          </w:p>
        </w:tc>
      </w:tr>
      <w:tr w:rsidR="00466389" w:rsidRPr="001F10BC" w14:paraId="5EF64F8A" w14:textId="77777777" w:rsidTr="00EA3B60">
        <w:trPr>
          <w:cantSplit/>
          <w:trHeight w:val="89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FA5A" w14:textId="77777777" w:rsidR="00466389" w:rsidRPr="001F10BC" w:rsidRDefault="00466389" w:rsidP="0046638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F10BC">
              <w:rPr>
                <w:rFonts w:ascii="Arial" w:eastAsia="Times New Roman" w:hAnsi="Arial" w:cs="Arial"/>
                <w:b/>
              </w:rPr>
              <w:t>Lead / Contact import</w:t>
            </w:r>
          </w:p>
          <w:p w14:paraId="09453759" w14:textId="39A7515C" w:rsidR="00466389" w:rsidRPr="001F10BC" w:rsidRDefault="00466389" w:rsidP="0046638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F10BC">
              <w:rPr>
                <w:rFonts w:ascii="Arial" w:eastAsia="Times New Roman" w:hAnsi="Arial" w:cs="Arial"/>
                <w:b/>
              </w:rPr>
              <w:t xml:space="preserve">(one at a time) 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BED" w14:textId="77777777" w:rsidR="00466389" w:rsidRPr="001F10BC" w:rsidRDefault="00466389" w:rsidP="0046638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 xml:space="preserve">-Go to a Lead or Contact in Salesforce </w:t>
            </w:r>
          </w:p>
          <w:p w14:paraId="3BFB5E96" w14:textId="77777777" w:rsidR="00466389" w:rsidRPr="001F10BC" w:rsidRDefault="00466389" w:rsidP="0046638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14:paraId="35687204" w14:textId="77777777" w:rsidR="00466389" w:rsidRPr="001F10BC" w:rsidRDefault="00466389" w:rsidP="0046638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-Open Playbooks, and</w:t>
            </w:r>
          </w:p>
          <w:p w14:paraId="02EACEE9" w14:textId="77777777" w:rsidR="00466389" w:rsidRPr="001F10BC" w:rsidRDefault="00466389" w:rsidP="0046638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go to the Dashboard section,</w:t>
            </w:r>
          </w:p>
          <w:p w14:paraId="051070C1" w14:textId="77777777" w:rsidR="00466389" w:rsidRPr="001F10BC" w:rsidRDefault="00466389" w:rsidP="0046638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14:paraId="62C240C1" w14:textId="77777777" w:rsidR="00466389" w:rsidRPr="001F10BC" w:rsidRDefault="00466389" w:rsidP="0046638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 xml:space="preserve">-Click "Add New People" </w:t>
            </w:r>
          </w:p>
          <w:p w14:paraId="513B1620" w14:textId="77777777" w:rsidR="00466389" w:rsidRPr="001F10BC" w:rsidRDefault="00466389" w:rsidP="0046638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14:paraId="62CCBB5D" w14:textId="77777777" w:rsidR="00466389" w:rsidRPr="001F10BC" w:rsidRDefault="00466389" w:rsidP="0046638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-Click “Import from Salesforce"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0C9" w14:textId="40A7DFF1" w:rsidR="00466389" w:rsidRPr="001F10BC" w:rsidRDefault="00466389" w:rsidP="00466389">
            <w:pPr>
              <w:rPr>
                <w:rFonts w:ascii="Arial" w:hAnsi="Arial" w:cs="Arial"/>
                <w:sz w:val="20"/>
                <w:szCs w:val="20"/>
              </w:rPr>
            </w:pPr>
            <w:r w:rsidRPr="001F10BC">
              <w:rPr>
                <w:rFonts w:ascii="Arial" w:hAnsi="Arial" w:cs="Arial"/>
                <w:sz w:val="20"/>
                <w:szCs w:val="20"/>
              </w:rPr>
              <w:t>-The green [Add to Playbooks] button shows up on the lead or contact page</w:t>
            </w:r>
          </w:p>
          <w:p w14:paraId="3DB2CD9D" w14:textId="6722CDB0" w:rsidR="00466389" w:rsidRPr="001F10BC" w:rsidRDefault="00466389" w:rsidP="00466389">
            <w:pPr>
              <w:rPr>
                <w:rFonts w:ascii="Arial" w:hAnsi="Arial" w:cs="Arial"/>
                <w:sz w:val="20"/>
                <w:szCs w:val="20"/>
              </w:rPr>
            </w:pPr>
            <w:r w:rsidRPr="001F10BC">
              <w:rPr>
                <w:rFonts w:ascii="Arial" w:hAnsi="Arial" w:cs="Arial"/>
                <w:sz w:val="20"/>
                <w:szCs w:val="20"/>
              </w:rPr>
              <w:t xml:space="preserve">-The records </w:t>
            </w:r>
            <w:proofErr w:type="gramStart"/>
            <w:r w:rsidRPr="001F10BC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1F10BC">
              <w:rPr>
                <w:rFonts w:ascii="Arial" w:hAnsi="Arial" w:cs="Arial"/>
                <w:sz w:val="20"/>
                <w:szCs w:val="20"/>
              </w:rPr>
              <w:t xml:space="preserve"> imported into Playbooks and assigned to a Play</w:t>
            </w:r>
          </w:p>
          <w:p w14:paraId="262A0D54" w14:textId="326C37F0" w:rsidR="00466389" w:rsidRPr="001F10BC" w:rsidRDefault="00466389" w:rsidP="00466389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024" w14:textId="77777777" w:rsidR="00466389" w:rsidRPr="001F10BC" w:rsidRDefault="00466389" w:rsidP="0046638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9A3" w14:textId="6C7E2EF8" w:rsidR="00466389" w:rsidRPr="001F10BC" w:rsidRDefault="00466389" w:rsidP="004663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1512946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53CB53C5" w14:textId="0F2F83D6" w:rsidR="00466389" w:rsidRPr="001F10BC" w:rsidRDefault="00466389" w:rsidP="004663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12092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A3B60" w:rsidRPr="001F10BC" w14:paraId="3F814529" w14:textId="77777777" w:rsidTr="00EA3B60">
        <w:trPr>
          <w:cantSplit/>
          <w:trHeight w:val="101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012" w14:textId="47F3C981" w:rsidR="00EA3B60" w:rsidRPr="001F10BC" w:rsidRDefault="00466389" w:rsidP="00FE32C9">
            <w:pPr>
              <w:rPr>
                <w:rFonts w:ascii="Arial" w:hAnsi="Arial" w:cs="Arial"/>
                <w:b/>
                <w:color w:val="000000"/>
              </w:rPr>
            </w:pPr>
            <w:r w:rsidRPr="001F10BC">
              <w:rPr>
                <w:rFonts w:ascii="Arial" w:hAnsi="Arial" w:cs="Arial"/>
                <w:b/>
                <w:color w:val="000000"/>
              </w:rPr>
              <w:t>Import multiple records from a list view or report</w:t>
            </w:r>
          </w:p>
          <w:p w14:paraId="49E4AB56" w14:textId="77777777" w:rsidR="00EA3B60" w:rsidRPr="001F10BC" w:rsidRDefault="00EA3B60" w:rsidP="00FE32C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FF1" w14:textId="77777777" w:rsidR="00EA3B60" w:rsidRPr="001F10BC" w:rsidRDefault="00EA3B60" w:rsidP="00954913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 xml:space="preserve">-Go to Lead or Contact List View </w:t>
            </w:r>
          </w:p>
          <w:p w14:paraId="2F6F3841" w14:textId="77777777" w:rsidR="00EA3B60" w:rsidRPr="001F10BC" w:rsidRDefault="00EA3B60" w:rsidP="00954913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 xml:space="preserve">-Check off a few records  </w:t>
            </w:r>
          </w:p>
          <w:p w14:paraId="58CDD813" w14:textId="77777777" w:rsidR="00EA3B60" w:rsidRPr="001F10BC" w:rsidRDefault="00EA3B60" w:rsidP="00954913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14:paraId="6BE72F29" w14:textId="77777777" w:rsidR="00EA3B60" w:rsidRPr="001F10BC" w:rsidRDefault="00EA3B60" w:rsidP="00954913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 xml:space="preserve">-Click the green "Add to Playbooks" button </w:t>
            </w:r>
          </w:p>
          <w:p w14:paraId="1F092511" w14:textId="77777777" w:rsidR="00EA3B60" w:rsidRPr="001F10BC" w:rsidRDefault="00EA3B60" w:rsidP="00954913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14:paraId="3CDFC9AE" w14:textId="77777777" w:rsidR="00EA3B60" w:rsidRPr="001F10BC" w:rsidRDefault="00EA3B60" w:rsidP="00954913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-Assign it to a Play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7E3" w14:textId="03B97D4B" w:rsidR="00466389" w:rsidRPr="001F10BC" w:rsidRDefault="00466389" w:rsidP="001C465C">
            <w:pPr>
              <w:rPr>
                <w:rFonts w:ascii="Arial" w:hAnsi="Arial" w:cs="Arial"/>
                <w:sz w:val="20"/>
                <w:szCs w:val="20"/>
              </w:rPr>
            </w:pPr>
            <w:r w:rsidRPr="001F10BC">
              <w:rPr>
                <w:rFonts w:ascii="Arial" w:hAnsi="Arial" w:cs="Arial"/>
                <w:sz w:val="20"/>
                <w:szCs w:val="20"/>
              </w:rPr>
              <w:t>-The green [Add to Playbooks] button shows up on the list view or report</w:t>
            </w:r>
          </w:p>
          <w:p w14:paraId="7048DD24" w14:textId="5A78265A" w:rsidR="00EA3B60" w:rsidRPr="001F10BC" w:rsidRDefault="00466389" w:rsidP="001C465C">
            <w:pPr>
              <w:rPr>
                <w:rFonts w:ascii="Arial" w:hAnsi="Arial" w:cs="Arial"/>
                <w:sz w:val="20"/>
                <w:szCs w:val="20"/>
              </w:rPr>
            </w:pPr>
            <w:r w:rsidRPr="001F10BC">
              <w:rPr>
                <w:rFonts w:ascii="Arial" w:hAnsi="Arial" w:cs="Arial"/>
                <w:sz w:val="20"/>
                <w:szCs w:val="20"/>
              </w:rPr>
              <w:t>-The selected records are imported into Playbooks and assigned to a Play</w:t>
            </w:r>
          </w:p>
          <w:p w14:paraId="3658B27A" w14:textId="77777777" w:rsidR="00EA3B60" w:rsidRPr="001F10BC" w:rsidRDefault="00EA3B60" w:rsidP="001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AAA" w14:textId="0D4B92D8" w:rsidR="00EA3B60" w:rsidRPr="001F10BC" w:rsidRDefault="00EA3B60" w:rsidP="009549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528" w14:textId="30AF563A" w:rsidR="00EA3B60" w:rsidRPr="001F10BC" w:rsidRDefault="00EA3B60" w:rsidP="009549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20023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60D840" w14:textId="77777777" w:rsidR="00EA3B60" w:rsidRPr="001F10BC" w:rsidRDefault="00EA3B60" w:rsidP="009549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13101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A3B60" w:rsidRPr="001F10BC" w14:paraId="1AB2C29F" w14:textId="77777777" w:rsidTr="00EA3B60">
        <w:trPr>
          <w:cantSplit/>
          <w:trHeight w:val="9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114E" w14:textId="3E47D7C4" w:rsidR="00EA3B60" w:rsidRPr="001F10BC" w:rsidRDefault="00466389" w:rsidP="00FE32C9">
            <w:pPr>
              <w:rPr>
                <w:rFonts w:ascii="Arial" w:hAnsi="Arial" w:cs="Arial"/>
                <w:b/>
                <w:color w:val="000000"/>
              </w:rPr>
            </w:pPr>
            <w:r w:rsidRPr="001F10BC">
              <w:rPr>
                <w:rFonts w:ascii="Arial" w:hAnsi="Arial" w:cs="Arial"/>
                <w:b/>
                <w:color w:val="000000"/>
              </w:rPr>
              <w:t>Playbooks fields on the Lead or Contact</w:t>
            </w:r>
          </w:p>
          <w:p w14:paraId="0A6FCE42" w14:textId="77777777" w:rsidR="00EA3B60" w:rsidRPr="001F10BC" w:rsidRDefault="00EA3B60" w:rsidP="00FE32C9">
            <w:pPr>
              <w:spacing w:after="0" w:line="240" w:lineRule="auto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32F" w14:textId="77777777" w:rsidR="00EA3B60" w:rsidRPr="001F10BC" w:rsidRDefault="00EA3B60" w:rsidP="00FE32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0BC">
              <w:rPr>
                <w:rFonts w:ascii="Arial" w:hAnsi="Arial" w:cs="Arial"/>
                <w:color w:val="000000"/>
                <w:sz w:val="20"/>
                <w:szCs w:val="20"/>
              </w:rPr>
              <w:t>-Go to a record you imported to Playbooks</w:t>
            </w:r>
          </w:p>
          <w:p w14:paraId="3A11FE88" w14:textId="77777777" w:rsidR="00EA3B60" w:rsidRPr="001F10BC" w:rsidRDefault="00EA3B60" w:rsidP="00FE32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0BC">
              <w:rPr>
                <w:rFonts w:ascii="Arial" w:hAnsi="Arial" w:cs="Arial"/>
                <w:color w:val="000000"/>
                <w:sz w:val="20"/>
                <w:szCs w:val="20"/>
              </w:rPr>
              <w:t xml:space="preserve">-Check the fields Playbooks Play Name, Play Step, and Play Status </w:t>
            </w:r>
          </w:p>
          <w:p w14:paraId="5F5E7601" w14:textId="77777777" w:rsidR="00EA3B60" w:rsidRPr="001F10BC" w:rsidRDefault="00EA3B60" w:rsidP="00954913">
            <w:pPr>
              <w:pStyle w:val="ListNumber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7CA" w14:textId="77777777" w:rsidR="00EA3B60" w:rsidRPr="001F10BC" w:rsidRDefault="00466389" w:rsidP="00466389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 xml:space="preserve">The following fields populate with info automatically: </w:t>
            </w:r>
          </w:p>
          <w:p w14:paraId="276B5A02" w14:textId="77777777" w:rsidR="00466389" w:rsidRPr="001F10BC" w:rsidRDefault="00466389" w:rsidP="00466389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>Playbooks Play Name</w:t>
            </w:r>
          </w:p>
          <w:p w14:paraId="351CBE9B" w14:textId="77777777" w:rsidR="00466389" w:rsidRPr="001F10BC" w:rsidRDefault="00466389" w:rsidP="00466389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>Playbooks Play Status</w:t>
            </w:r>
          </w:p>
          <w:p w14:paraId="3A096C62" w14:textId="77777777" w:rsidR="00466389" w:rsidRPr="001F10BC" w:rsidRDefault="00466389" w:rsidP="00466389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>Playbooks Step Number</w:t>
            </w:r>
          </w:p>
          <w:p w14:paraId="7AAAAC5C" w14:textId="604FCFF8" w:rsidR="00466389" w:rsidRPr="001F10BC" w:rsidRDefault="00466389" w:rsidP="00466389">
            <w:pPr>
              <w:pStyle w:val="BodyText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>Playbooks Next Step Due Date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03C" w14:textId="77777777" w:rsidR="00EA3B60" w:rsidRPr="001F10BC" w:rsidRDefault="00EA3B60" w:rsidP="009549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630" w14:textId="5C93E769" w:rsidR="00EA3B60" w:rsidRPr="001F10BC" w:rsidRDefault="00EA3B60" w:rsidP="009549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-83931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6F026F3E" w14:textId="77777777" w:rsidR="00EA3B60" w:rsidRPr="001F10BC" w:rsidRDefault="00EA3B60" w:rsidP="009549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201072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00B7C2C" w14:textId="73A76DDC" w:rsidR="002160CA" w:rsidRPr="001F10BC" w:rsidRDefault="002160CA" w:rsidP="002160CA">
      <w:pPr>
        <w:rPr>
          <w:rFonts w:ascii="Arial" w:hAnsi="Arial" w:cs="Arial"/>
        </w:rPr>
      </w:pPr>
    </w:p>
    <w:p w14:paraId="792E94DE" w14:textId="77777777" w:rsidR="002160CA" w:rsidRPr="001F10BC" w:rsidRDefault="002160CA" w:rsidP="002160CA">
      <w:pPr>
        <w:rPr>
          <w:rFonts w:ascii="Arial" w:hAnsi="Arial" w:cs="Arial"/>
        </w:rPr>
      </w:pPr>
    </w:p>
    <w:p w14:paraId="13872B13" w14:textId="2DAC625E" w:rsidR="002160CA" w:rsidRPr="00B34B9F" w:rsidRDefault="002160CA" w:rsidP="002160CA">
      <w:pPr>
        <w:pStyle w:val="Heading1"/>
        <w:numPr>
          <w:ilvl w:val="0"/>
          <w:numId w:val="12"/>
        </w:numPr>
        <w:rPr>
          <w:rFonts w:ascii="Arial" w:eastAsia="Times New Roman" w:hAnsi="Arial" w:cs="Arial"/>
          <w:color w:val="FFDE00" w:themeColor="accent2"/>
        </w:rPr>
      </w:pPr>
      <w:r w:rsidRPr="00B34B9F">
        <w:rPr>
          <w:rFonts w:ascii="Arial" w:eastAsia="Times New Roman" w:hAnsi="Arial" w:cs="Arial"/>
          <w:color w:val="FFDE00" w:themeColor="accent2"/>
        </w:rPr>
        <w:lastRenderedPageBreak/>
        <w:t>Calling through Playbooks</w:t>
      </w:r>
    </w:p>
    <w:p w14:paraId="77AFBF50" w14:textId="77777777" w:rsidR="002160CA" w:rsidRPr="001F10BC" w:rsidRDefault="002160CA" w:rsidP="002160CA">
      <w:pPr>
        <w:rPr>
          <w:rFonts w:ascii="Arial" w:hAnsi="Arial" w:cs="Arial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2160CA" w:rsidRPr="001F10BC" w14:paraId="20942805" w14:textId="77777777" w:rsidTr="004A50B9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8FB3C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0B27C2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00F3B9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92ED86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AF2E69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Pass/Fail</w:t>
            </w:r>
          </w:p>
        </w:tc>
      </w:tr>
      <w:tr w:rsidR="002160CA" w:rsidRPr="001F10BC" w14:paraId="25420237" w14:textId="77777777" w:rsidTr="004A50B9">
        <w:trPr>
          <w:cantSplit/>
          <w:trHeight w:val="9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804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F10BC">
              <w:rPr>
                <w:rFonts w:ascii="Arial" w:eastAsia="Times New Roman" w:hAnsi="Arial" w:cs="Arial"/>
                <w:b/>
              </w:rPr>
              <w:t>Place a call from a Play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9FB" w14:textId="77777777" w:rsidR="002160CA" w:rsidRPr="001F10BC" w:rsidRDefault="002160CA" w:rsidP="004A50B9">
            <w:pPr>
              <w:pStyle w:val="ListNumber"/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-Go to a record assigned to a Play with a phone call step</w:t>
            </w:r>
          </w:p>
          <w:p w14:paraId="38759492" w14:textId="77777777" w:rsidR="002160CA" w:rsidRPr="001F10BC" w:rsidRDefault="002160CA" w:rsidP="004A50B9">
            <w:pPr>
              <w:pStyle w:val="ListNumber"/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14:paraId="11D17C55" w14:textId="77777777" w:rsidR="002160CA" w:rsidRPr="001F10BC" w:rsidRDefault="002160CA" w:rsidP="004A50B9">
            <w:pPr>
              <w:pStyle w:val="ListNumber"/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-Click “Dial Now”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3CF" w14:textId="77777777" w:rsidR="002160CA" w:rsidRPr="001F10BC" w:rsidRDefault="002160CA" w:rsidP="004A50B9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>-The Playbooks system calls user’s Agent Number</w:t>
            </w:r>
          </w:p>
          <w:p w14:paraId="67823840" w14:textId="77777777" w:rsidR="002160CA" w:rsidRPr="001F10BC" w:rsidRDefault="002160CA" w:rsidP="004A50B9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</w:p>
          <w:p w14:paraId="09B4D71B" w14:textId="77777777" w:rsidR="002160CA" w:rsidRPr="001F10BC" w:rsidRDefault="002160CA" w:rsidP="004A50B9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>-Upon picking up, it should ring the customer’s phone</w:t>
            </w:r>
          </w:p>
          <w:p w14:paraId="79ACD0D7" w14:textId="77777777" w:rsidR="002160CA" w:rsidRPr="001F10BC" w:rsidRDefault="002160CA" w:rsidP="004A50B9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</w:p>
          <w:p w14:paraId="75D4C47C" w14:textId="77777777" w:rsidR="002160CA" w:rsidRPr="001F10BC" w:rsidRDefault="002160CA" w:rsidP="004A50B9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  <w:r w:rsidRPr="001F10BC">
              <w:rPr>
                <w:rFonts w:ascii="Arial" w:hAnsi="Arial" w:cs="Arial"/>
                <w:sz w:val="20"/>
              </w:rPr>
              <w:t xml:space="preserve">-The user </w:t>
            </w:r>
            <w:proofErr w:type="gramStart"/>
            <w:r w:rsidRPr="001F10BC">
              <w:rPr>
                <w:rFonts w:ascii="Arial" w:hAnsi="Arial" w:cs="Arial"/>
                <w:sz w:val="20"/>
              </w:rPr>
              <w:t>is able to</w:t>
            </w:r>
            <w:proofErr w:type="gramEnd"/>
            <w:r w:rsidRPr="001F10BC">
              <w:rPr>
                <w:rFonts w:ascii="Arial" w:hAnsi="Arial" w:cs="Arial"/>
                <w:sz w:val="20"/>
              </w:rPr>
              <w:t xml:space="preserve"> click [End], disposition the call, and click [Save].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6F7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D8D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907651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04BEC2C0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3386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0CA" w:rsidRPr="001F10BC" w14:paraId="67E1765F" w14:textId="77777777" w:rsidTr="004A50B9">
        <w:trPr>
          <w:cantSplit/>
          <w:trHeight w:val="77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AFE0" w14:textId="77777777" w:rsidR="002160CA" w:rsidRPr="001F10BC" w:rsidRDefault="002160CA" w:rsidP="004A50B9">
            <w:pPr>
              <w:rPr>
                <w:rFonts w:ascii="Arial" w:hAnsi="Arial" w:cs="Arial"/>
                <w:b/>
                <w:color w:val="000000"/>
              </w:rPr>
            </w:pPr>
            <w:r w:rsidRPr="001F10BC">
              <w:rPr>
                <w:rFonts w:ascii="Arial" w:hAnsi="Arial" w:cs="Arial"/>
                <w:b/>
                <w:color w:val="000000"/>
              </w:rPr>
              <w:t>The Phone call activity ion SFDC</w:t>
            </w:r>
          </w:p>
          <w:p w14:paraId="0877118D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45C" w14:textId="77777777" w:rsidR="002160CA" w:rsidRPr="001F10BC" w:rsidRDefault="002160CA" w:rsidP="004A50B9">
            <w:pPr>
              <w:pStyle w:val="ListNumber"/>
              <w:spacing w:before="0" w:after="0"/>
              <w:ind w:left="-1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-Check the Activity History in Salesforce and make sure you see a completed activity there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8B8" w14:textId="77777777" w:rsidR="002160CA" w:rsidRPr="001F10BC" w:rsidRDefault="002160CA" w:rsidP="004A50B9">
            <w:pPr>
              <w:pStyle w:val="BodyText"/>
              <w:spacing w:before="0" w:after="0"/>
              <w:rPr>
                <w:rStyle w:val="SpecialBold"/>
                <w:rFonts w:ascii="Arial" w:hAnsi="Arial" w:cs="Arial"/>
                <w:b w:val="0"/>
                <w:sz w:val="20"/>
              </w:rPr>
            </w:pPr>
            <w:r w:rsidRPr="001F10BC">
              <w:rPr>
                <w:rStyle w:val="SpecialBold"/>
                <w:rFonts w:ascii="Arial" w:hAnsi="Arial" w:cs="Arial"/>
                <w:b w:val="0"/>
                <w:sz w:val="20"/>
              </w:rPr>
              <w:t>-A completed task should appear under the Activity History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8E1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801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-322516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5447F727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94252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0CA" w:rsidRPr="001F10BC" w14:paraId="2DCEA834" w14:textId="77777777" w:rsidTr="004A50B9">
        <w:trPr>
          <w:cantSplit/>
          <w:trHeight w:val="117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73B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F10BC">
              <w:rPr>
                <w:rFonts w:ascii="Arial" w:eastAsia="Times New Roman" w:hAnsi="Arial" w:cs="Arial"/>
                <w:b/>
              </w:rPr>
              <w:lastRenderedPageBreak/>
              <w:t>Phone call activity fields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1C8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-Click into the completed task for the phone call</w:t>
            </w:r>
          </w:p>
          <w:p w14:paraId="07A715FD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  <w:p w14:paraId="30034475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-Check all the Playbooks fields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32A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 xml:space="preserve">The following Playbooks fields are populated: </w:t>
            </w:r>
          </w:p>
          <w:p w14:paraId="4C9420BF" w14:textId="77777777" w:rsidR="002160CA" w:rsidRPr="001F10BC" w:rsidRDefault="002160CA" w:rsidP="004A50B9">
            <w:pPr>
              <w:pStyle w:val="BodyText"/>
              <w:keepLines w:val="0"/>
              <w:numPr>
                <w:ilvl w:val="0"/>
                <w:numId w:val="16"/>
              </w:numPr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Playbooks Step Number</w:t>
            </w:r>
          </w:p>
          <w:p w14:paraId="69B92BF5" w14:textId="77777777" w:rsidR="002160CA" w:rsidRPr="001F10BC" w:rsidRDefault="002160CA" w:rsidP="004A50B9">
            <w:pPr>
              <w:pStyle w:val="BodyText"/>
              <w:keepLines w:val="0"/>
              <w:numPr>
                <w:ilvl w:val="0"/>
                <w:numId w:val="16"/>
              </w:numPr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Playbooks Play Name</w:t>
            </w:r>
          </w:p>
          <w:p w14:paraId="5286D4A0" w14:textId="77777777" w:rsidR="002160CA" w:rsidRPr="001F10BC" w:rsidRDefault="002160CA" w:rsidP="004A50B9">
            <w:pPr>
              <w:pStyle w:val="BodyText"/>
              <w:keepLines w:val="0"/>
              <w:numPr>
                <w:ilvl w:val="0"/>
                <w:numId w:val="16"/>
              </w:numPr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Playbooks Step Type</w:t>
            </w:r>
          </w:p>
          <w:p w14:paraId="722AE60E" w14:textId="77777777" w:rsidR="001F10BC" w:rsidRPr="001F10BC" w:rsidRDefault="001F10BC" w:rsidP="001F10BC"/>
          <w:p w14:paraId="134B7BB9" w14:textId="77777777" w:rsidR="001F10BC" w:rsidRPr="001F10BC" w:rsidRDefault="001F10BC" w:rsidP="001F10BC"/>
          <w:p w14:paraId="20A87AF4" w14:textId="77777777" w:rsidR="001F10BC" w:rsidRPr="001F10BC" w:rsidRDefault="001F10BC" w:rsidP="001F10BC"/>
          <w:p w14:paraId="585D4F16" w14:textId="77777777" w:rsidR="001F10BC" w:rsidRPr="001F10BC" w:rsidRDefault="001F10BC" w:rsidP="001F10BC"/>
          <w:p w14:paraId="0D8B191F" w14:textId="77777777" w:rsidR="001F10BC" w:rsidRPr="001F10BC" w:rsidRDefault="001F10BC" w:rsidP="001F10BC"/>
          <w:p w14:paraId="7CF58B8E" w14:textId="77777777" w:rsidR="001F10BC" w:rsidRPr="001F10BC" w:rsidRDefault="001F10BC" w:rsidP="001F10BC"/>
          <w:p w14:paraId="25729210" w14:textId="77777777" w:rsidR="001F10BC" w:rsidRPr="001F10BC" w:rsidRDefault="001F10BC" w:rsidP="001F10BC"/>
          <w:p w14:paraId="7FD83768" w14:textId="72F7BF4B" w:rsidR="001F10BC" w:rsidRPr="001F10BC" w:rsidRDefault="001F10BC" w:rsidP="001F10BC"/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615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C80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1171991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16ED6F2C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9956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0CA" w:rsidRPr="001F10BC" w14:paraId="49AD7631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5B9" w14:textId="77777777" w:rsidR="002160CA" w:rsidRPr="001F10BC" w:rsidRDefault="002160CA" w:rsidP="004A50B9">
            <w:pPr>
              <w:rPr>
                <w:rFonts w:ascii="Arial" w:eastAsia="Times New Roman" w:hAnsi="Arial" w:cs="Arial"/>
                <w:b/>
                <w:bCs/>
              </w:rPr>
            </w:pPr>
            <w:r w:rsidRPr="001F10BC">
              <w:rPr>
                <w:rFonts w:ascii="Arial" w:eastAsia="Times New Roman" w:hAnsi="Arial" w:cs="Arial"/>
                <w:b/>
                <w:bCs/>
              </w:rPr>
              <w:t>Click-to-Call with Playbooks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B4F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-Go to a lead record</w:t>
            </w:r>
          </w:p>
          <w:p w14:paraId="77053E56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14:paraId="1F3564E0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-Ensure the phone numbers to dial are hyperlinked</w:t>
            </w:r>
          </w:p>
          <w:p w14:paraId="5E6BB420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14:paraId="64EA05CA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-Click on the number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23E" w14:textId="77777777" w:rsidR="002160CA" w:rsidRPr="001F10BC" w:rsidRDefault="002160CA" w:rsidP="004A50B9">
            <w:pPr>
              <w:tabs>
                <w:tab w:val="left" w:pos="1032"/>
              </w:tabs>
              <w:rPr>
                <w:rFonts w:ascii="Arial" w:hAnsi="Arial" w:cs="Arial"/>
                <w:sz w:val="20"/>
                <w:szCs w:val="20"/>
              </w:rPr>
            </w:pPr>
            <w:r w:rsidRPr="001F10BC">
              <w:rPr>
                <w:rFonts w:ascii="Arial" w:hAnsi="Arial" w:cs="Arial"/>
                <w:sz w:val="20"/>
                <w:szCs w:val="20"/>
              </w:rPr>
              <w:t>-User should be able to click on any phone number on a Lead or Contact record</w:t>
            </w:r>
          </w:p>
          <w:p w14:paraId="21E191AB" w14:textId="77777777" w:rsidR="002160CA" w:rsidRPr="001F10BC" w:rsidRDefault="002160CA" w:rsidP="004A50B9">
            <w:pPr>
              <w:tabs>
                <w:tab w:val="left" w:pos="1032"/>
              </w:tabs>
              <w:rPr>
                <w:rFonts w:ascii="Arial" w:hAnsi="Arial" w:cs="Arial"/>
                <w:sz w:val="20"/>
                <w:szCs w:val="20"/>
              </w:rPr>
            </w:pPr>
            <w:r w:rsidRPr="001F10BC">
              <w:rPr>
                <w:rFonts w:ascii="Arial" w:hAnsi="Arial" w:cs="Arial"/>
                <w:sz w:val="20"/>
                <w:szCs w:val="20"/>
              </w:rPr>
              <w:t>-ISDC system calls the user’s agent number</w:t>
            </w:r>
          </w:p>
          <w:p w14:paraId="0B419AAE" w14:textId="77777777" w:rsidR="002160CA" w:rsidRDefault="002160CA" w:rsidP="004A50B9">
            <w:pPr>
              <w:tabs>
                <w:tab w:val="left" w:pos="1032"/>
              </w:tabs>
              <w:rPr>
                <w:rFonts w:ascii="Arial" w:hAnsi="Arial" w:cs="Arial"/>
                <w:sz w:val="20"/>
                <w:szCs w:val="20"/>
              </w:rPr>
            </w:pPr>
            <w:r w:rsidRPr="001F10BC">
              <w:rPr>
                <w:rFonts w:ascii="Arial" w:hAnsi="Arial" w:cs="Arial"/>
                <w:sz w:val="20"/>
                <w:szCs w:val="20"/>
              </w:rPr>
              <w:t>-Call is placed to person’s phone</w:t>
            </w:r>
          </w:p>
          <w:p w14:paraId="67D8D6E2" w14:textId="77777777" w:rsidR="001F10BC" w:rsidRPr="001F10BC" w:rsidRDefault="001F10BC" w:rsidP="001F10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BC54A" w14:textId="77777777" w:rsidR="001F10BC" w:rsidRPr="001F10BC" w:rsidRDefault="001F10BC" w:rsidP="001F10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E08FD" w14:textId="04B88ED2" w:rsidR="001F10BC" w:rsidRPr="001F10BC" w:rsidRDefault="001F10BC" w:rsidP="001F1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C45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9DD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-1280485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7D6FEB94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12909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4CC325D" w14:textId="77777777" w:rsidR="001F10BC" w:rsidRDefault="001F10BC" w:rsidP="001F10BC">
      <w:pPr>
        <w:pStyle w:val="Heading1"/>
        <w:rPr>
          <w:rFonts w:ascii="Arial" w:eastAsia="Times New Roman" w:hAnsi="Arial" w:cs="Arial"/>
          <w:color w:val="00B050"/>
        </w:rPr>
      </w:pPr>
    </w:p>
    <w:p w14:paraId="63F7F42B" w14:textId="529838E9" w:rsidR="002160CA" w:rsidRPr="00B34B9F" w:rsidRDefault="002160CA" w:rsidP="002160CA">
      <w:pPr>
        <w:pStyle w:val="Heading1"/>
        <w:numPr>
          <w:ilvl w:val="0"/>
          <w:numId w:val="12"/>
        </w:numPr>
        <w:rPr>
          <w:rFonts w:ascii="Arial" w:eastAsia="Times New Roman" w:hAnsi="Arial" w:cs="Arial"/>
          <w:color w:val="FFDE00" w:themeColor="accent2"/>
        </w:rPr>
      </w:pPr>
      <w:r w:rsidRPr="00B34B9F">
        <w:rPr>
          <w:rFonts w:ascii="Arial" w:eastAsia="Times New Roman" w:hAnsi="Arial" w:cs="Arial"/>
          <w:color w:val="FFDE00" w:themeColor="accent2"/>
        </w:rPr>
        <w:t>Emails through Playbooks</w:t>
      </w:r>
      <w:bookmarkStart w:id="0" w:name="_GoBack"/>
      <w:bookmarkEnd w:id="0"/>
    </w:p>
    <w:p w14:paraId="615FC734" w14:textId="326A0BD4" w:rsidR="002160CA" w:rsidRPr="001F10BC" w:rsidRDefault="002160C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2160CA" w:rsidRPr="001F10BC" w14:paraId="042EE7FA" w14:textId="77777777" w:rsidTr="004A50B9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BE2C5A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B8536F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65A1E4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007622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0A2B6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Pass/Fail</w:t>
            </w:r>
          </w:p>
        </w:tc>
      </w:tr>
      <w:tr w:rsidR="002160CA" w:rsidRPr="001F10BC" w14:paraId="2EEEAC69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2D9" w14:textId="77777777" w:rsidR="002160CA" w:rsidRPr="001F10BC" w:rsidRDefault="002160CA" w:rsidP="004A50B9">
            <w:pPr>
              <w:rPr>
                <w:rFonts w:ascii="Arial" w:hAnsi="Arial" w:cs="Arial"/>
                <w:b/>
                <w:color w:val="000000"/>
              </w:rPr>
            </w:pPr>
            <w:r w:rsidRPr="001F10BC">
              <w:rPr>
                <w:rFonts w:ascii="Arial" w:hAnsi="Arial" w:cs="Arial"/>
                <w:b/>
                <w:color w:val="000000"/>
              </w:rPr>
              <w:t>Send an email from a Play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037" w14:textId="77777777" w:rsidR="002160CA" w:rsidRPr="001F10BC" w:rsidRDefault="002160CA" w:rsidP="004A5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0BC">
              <w:rPr>
                <w:rFonts w:ascii="Arial" w:hAnsi="Arial" w:cs="Arial"/>
                <w:color w:val="000000"/>
                <w:sz w:val="20"/>
                <w:szCs w:val="20"/>
              </w:rPr>
              <w:t xml:space="preserve">-Go to a person assigned to a Play with an email step in playbooks and click send. </w:t>
            </w:r>
          </w:p>
          <w:p w14:paraId="7AA2E5FD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AF6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Fonts w:ascii="Arial" w:hAnsi="Arial" w:cs="Arial"/>
                <w:color w:val="000000"/>
                <w:sz w:val="20"/>
                <w:u w:color="000000"/>
              </w:rPr>
              <w:t>-</w:t>
            </w:r>
            <w:r w:rsidRPr="001F10BC">
              <w:rPr>
                <w:rFonts w:ascii="Arial" w:hAnsi="Arial" w:cs="Arial"/>
                <w:color w:val="000000"/>
                <w:sz w:val="20"/>
              </w:rPr>
              <w:t xml:space="preserve"> The email is sent and received successfully</w:t>
            </w:r>
          </w:p>
          <w:p w14:paraId="733D398A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BC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4A7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-1534728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203BBDD7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185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0CA" w:rsidRPr="001F10BC" w14:paraId="3855262D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0AE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F10BC">
              <w:rPr>
                <w:rFonts w:ascii="Arial" w:eastAsia="Times New Roman" w:hAnsi="Arial" w:cs="Arial"/>
                <w:b/>
              </w:rPr>
              <w:t>The email Activity in SFDC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019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1F10BC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-</w:t>
            </w:r>
            <w:r w:rsidRPr="001F10BC">
              <w:rPr>
                <w:rFonts w:ascii="Arial" w:hAnsi="Arial" w:cs="Arial"/>
                <w:color w:val="000000"/>
                <w:sz w:val="20"/>
                <w:szCs w:val="20"/>
              </w:rPr>
              <w:t xml:space="preserve">After sending an email, check the activity history in Salesforce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AFE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  <w:r w:rsidRPr="001F10BC">
              <w:rPr>
                <w:rStyle w:val="SpecialBold"/>
                <w:rFonts w:ascii="Arial" w:hAnsi="Arial" w:cs="Arial"/>
                <w:b w:val="0"/>
                <w:sz w:val="20"/>
              </w:rPr>
              <w:t>-A completed task should appear under the Activity History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6AE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B32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106768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6B084BE9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162283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9549A1C" w14:textId="77777777" w:rsidR="002160CA" w:rsidRPr="001F10BC" w:rsidRDefault="002160CA">
      <w:pPr>
        <w:rPr>
          <w:rFonts w:ascii="Arial" w:eastAsia="Times New Roman" w:hAnsi="Arial" w:cs="Arial"/>
          <w:sz w:val="20"/>
          <w:szCs w:val="20"/>
        </w:rPr>
      </w:pPr>
    </w:p>
    <w:p w14:paraId="69FFC287" w14:textId="6C10642D" w:rsidR="002160CA" w:rsidRPr="00B34B9F" w:rsidRDefault="002160CA" w:rsidP="002160CA">
      <w:pPr>
        <w:pStyle w:val="Heading1"/>
        <w:numPr>
          <w:ilvl w:val="0"/>
          <w:numId w:val="12"/>
        </w:numPr>
        <w:rPr>
          <w:rFonts w:ascii="Arial" w:eastAsia="Times New Roman" w:hAnsi="Arial" w:cs="Arial"/>
          <w:color w:val="FFDE00" w:themeColor="accent2"/>
        </w:rPr>
      </w:pPr>
      <w:r w:rsidRPr="00B34B9F">
        <w:rPr>
          <w:rFonts w:ascii="Arial" w:eastAsia="Times New Roman" w:hAnsi="Arial" w:cs="Arial"/>
          <w:color w:val="FFDE00" w:themeColor="accent2"/>
        </w:rPr>
        <w:t>Custom scenarios</w:t>
      </w:r>
    </w:p>
    <w:p w14:paraId="408162E9" w14:textId="4746267F" w:rsidR="002160CA" w:rsidRPr="001F10BC" w:rsidRDefault="002160C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2691"/>
        <w:gridCol w:w="2682"/>
        <w:gridCol w:w="3310"/>
        <w:gridCol w:w="4225"/>
        <w:gridCol w:w="1482"/>
      </w:tblGrid>
      <w:tr w:rsidR="002160CA" w:rsidRPr="001F10BC" w14:paraId="0D4D25BA" w14:textId="77777777" w:rsidTr="004A50B9">
        <w:trPr>
          <w:cantSplit/>
          <w:trHeight w:val="24"/>
          <w:tblHeader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EDFB3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Step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E8C3B9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Action/Description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A9670C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Expected Results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E32534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Actual Results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1720AC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F10BC">
              <w:rPr>
                <w:rFonts w:ascii="Arial" w:eastAsia="Times New Roman" w:hAnsi="Arial" w:cs="Arial"/>
                <w:b/>
                <w:bCs/>
                <w:sz w:val="24"/>
              </w:rPr>
              <w:t>Pass/Fail</w:t>
            </w:r>
          </w:p>
        </w:tc>
      </w:tr>
      <w:tr w:rsidR="002160CA" w:rsidRPr="001F10BC" w14:paraId="442D2FE4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FBC" w14:textId="4BE00BF5" w:rsidR="002160CA" w:rsidRPr="001F10BC" w:rsidRDefault="002160CA" w:rsidP="004A50B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D3D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985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5BC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ECA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-1723583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138A856C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1620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0CA" w:rsidRPr="001F10BC" w14:paraId="717B2241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0563" w14:textId="124D988E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C59" w14:textId="0676B014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3CF" w14:textId="6D378859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878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845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P: </w:t>
            </w:r>
            <w:sdt>
              <w:sdtPr>
                <w:rPr>
                  <w:rFonts w:ascii="Arial" w:eastAsia="Times New Roman" w:hAnsi="Arial" w:cs="Arial"/>
                </w:rPr>
                <w:id w:val="1819917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  <w:p w14:paraId="6EACAD24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10BC">
              <w:rPr>
                <w:rFonts w:ascii="Arial" w:eastAsia="Times New Roman" w:hAnsi="Arial" w:cs="Arial"/>
              </w:rPr>
              <w:t xml:space="preserve">F: </w:t>
            </w:r>
            <w:sdt>
              <w:sdtPr>
                <w:rPr>
                  <w:rFonts w:ascii="Arial" w:eastAsia="Times New Roman" w:hAnsi="Arial" w:cs="Arial"/>
                </w:rPr>
                <w:id w:val="-8848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160CA" w:rsidRPr="001F10BC" w14:paraId="1D94FDCA" w14:textId="77777777" w:rsidTr="004A50B9">
        <w:trPr>
          <w:cantSplit/>
          <w:trHeight w:val="67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246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83E" w14:textId="77777777" w:rsidR="002160CA" w:rsidRPr="001F10BC" w:rsidRDefault="002160CA" w:rsidP="004A50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0EF" w14:textId="77777777" w:rsidR="002160CA" w:rsidRPr="001F10BC" w:rsidRDefault="002160CA" w:rsidP="004A50B9">
            <w:pPr>
              <w:pStyle w:val="BodyText"/>
              <w:keepLines w:val="0"/>
              <w:tabs>
                <w:tab w:val="clear" w:pos="6048"/>
              </w:tabs>
              <w:spacing w:before="0" w:after="0"/>
              <w:rPr>
                <w:rFonts w:ascii="Arial" w:hAnsi="Arial" w:cs="Arial"/>
                <w:color w:val="000000"/>
                <w:sz w:val="20"/>
                <w:u w:color="00000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591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639" w14:textId="77777777" w:rsidR="002160CA" w:rsidRPr="001F10BC" w:rsidRDefault="002160CA" w:rsidP="004A50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598D57E" w14:textId="77777777" w:rsidR="002160CA" w:rsidRPr="001F10BC" w:rsidRDefault="002160CA">
      <w:pPr>
        <w:rPr>
          <w:rFonts w:ascii="Arial" w:eastAsia="Times New Roman" w:hAnsi="Arial" w:cs="Arial"/>
          <w:sz w:val="20"/>
          <w:szCs w:val="20"/>
        </w:rPr>
      </w:pPr>
    </w:p>
    <w:sectPr w:rsidR="002160CA" w:rsidRPr="001F10BC" w:rsidSect="004D045C">
      <w:footerReference w:type="default" r:id="rId8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DC3E" w14:textId="77777777" w:rsidR="00A671AF" w:rsidRDefault="00A671AF" w:rsidP="00BE51A9">
      <w:pPr>
        <w:spacing w:after="0" w:line="240" w:lineRule="auto"/>
      </w:pPr>
      <w:r>
        <w:separator/>
      </w:r>
    </w:p>
  </w:endnote>
  <w:endnote w:type="continuationSeparator" w:id="0">
    <w:p w14:paraId="4CC89261" w14:textId="77777777" w:rsidR="00A671AF" w:rsidRDefault="00A671AF" w:rsidP="00BE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555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31632E" w14:textId="41022140" w:rsidR="00564C12" w:rsidRDefault="001F10BC" w:rsidP="001F10BC">
            <w:pPr>
              <w:pStyle w:val="Footer"/>
              <w:jc w:val="center"/>
            </w:pPr>
            <w:r w:rsidRPr="001F10BC">
              <w:drawing>
                <wp:inline distT="0" distB="0" distL="0" distR="0" wp14:anchorId="088B4237" wp14:editId="7B3F2883">
                  <wp:extent cx="1514475" cy="495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0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6C49D" w14:textId="31EEAD10" w:rsidR="00564C12" w:rsidRDefault="00564C12" w:rsidP="001F10BC">
            <w:pPr>
              <w:pStyle w:val="Footer"/>
              <w:tabs>
                <w:tab w:val="left" w:pos="3225"/>
                <w:tab w:val="center" w:pos="6480"/>
              </w:tabs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D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D3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179E7" w14:textId="77777777" w:rsidR="00564C12" w:rsidRDefault="00564C12" w:rsidP="00BE51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84D7" w14:textId="77777777" w:rsidR="00A671AF" w:rsidRDefault="00A671AF" w:rsidP="00BE51A9">
      <w:pPr>
        <w:spacing w:after="0" w:line="240" w:lineRule="auto"/>
      </w:pPr>
      <w:r>
        <w:separator/>
      </w:r>
    </w:p>
  </w:footnote>
  <w:footnote w:type="continuationSeparator" w:id="0">
    <w:p w14:paraId="077C6C2B" w14:textId="77777777" w:rsidR="00A671AF" w:rsidRDefault="00A671AF" w:rsidP="00BE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DB8"/>
    <w:multiLevelType w:val="hybridMultilevel"/>
    <w:tmpl w:val="91922A64"/>
    <w:lvl w:ilvl="0" w:tplc="A15E02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6012"/>
    <w:multiLevelType w:val="hybridMultilevel"/>
    <w:tmpl w:val="ABB8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937"/>
    <w:multiLevelType w:val="hybridMultilevel"/>
    <w:tmpl w:val="25D6CEB6"/>
    <w:lvl w:ilvl="0" w:tplc="87F40A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D62CC0"/>
    <w:multiLevelType w:val="hybridMultilevel"/>
    <w:tmpl w:val="4F04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3A72"/>
    <w:multiLevelType w:val="hybridMultilevel"/>
    <w:tmpl w:val="5146771E"/>
    <w:lvl w:ilvl="0" w:tplc="D2EE6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906F5D"/>
    <w:multiLevelType w:val="hybridMultilevel"/>
    <w:tmpl w:val="13227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87078"/>
    <w:multiLevelType w:val="hybridMultilevel"/>
    <w:tmpl w:val="4F04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4A47"/>
    <w:multiLevelType w:val="hybridMultilevel"/>
    <w:tmpl w:val="4F04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698A"/>
    <w:multiLevelType w:val="hybridMultilevel"/>
    <w:tmpl w:val="4F04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21F80"/>
    <w:multiLevelType w:val="hybridMultilevel"/>
    <w:tmpl w:val="6E72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E10E9"/>
    <w:multiLevelType w:val="hybridMultilevel"/>
    <w:tmpl w:val="DF9C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5AA9"/>
    <w:multiLevelType w:val="hybridMultilevel"/>
    <w:tmpl w:val="87CE6234"/>
    <w:lvl w:ilvl="0" w:tplc="191EE4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7006E"/>
    <w:multiLevelType w:val="hybridMultilevel"/>
    <w:tmpl w:val="DF9C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7BBA"/>
    <w:multiLevelType w:val="hybridMultilevel"/>
    <w:tmpl w:val="2F2C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341A"/>
    <w:multiLevelType w:val="hybridMultilevel"/>
    <w:tmpl w:val="1932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384C"/>
    <w:multiLevelType w:val="hybridMultilevel"/>
    <w:tmpl w:val="3C16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395E"/>
    <w:multiLevelType w:val="hybridMultilevel"/>
    <w:tmpl w:val="98E88884"/>
    <w:lvl w:ilvl="0" w:tplc="18DE3B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82B69FF"/>
    <w:multiLevelType w:val="hybridMultilevel"/>
    <w:tmpl w:val="4F1C4F1A"/>
    <w:lvl w:ilvl="0" w:tplc="477CF3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A615A"/>
    <w:multiLevelType w:val="hybridMultilevel"/>
    <w:tmpl w:val="CA804214"/>
    <w:lvl w:ilvl="0" w:tplc="713C6B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10"/>
  </w:num>
  <w:num w:numId="11">
    <w:abstractNumId w:val="17"/>
  </w:num>
  <w:num w:numId="12">
    <w:abstractNumId w:val="6"/>
  </w:num>
  <w:num w:numId="13">
    <w:abstractNumId w:val="11"/>
  </w:num>
  <w:num w:numId="14">
    <w:abstractNumId w:val="9"/>
  </w:num>
  <w:num w:numId="15">
    <w:abstractNumId w:val="18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A9"/>
    <w:rsid w:val="000049F9"/>
    <w:rsid w:val="00015153"/>
    <w:rsid w:val="000178CC"/>
    <w:rsid w:val="000338B6"/>
    <w:rsid w:val="00070EC6"/>
    <w:rsid w:val="000B585F"/>
    <w:rsid w:val="000F028B"/>
    <w:rsid w:val="001144B3"/>
    <w:rsid w:val="001C465C"/>
    <w:rsid w:val="001F10BC"/>
    <w:rsid w:val="001F6695"/>
    <w:rsid w:val="002160CA"/>
    <w:rsid w:val="00234D35"/>
    <w:rsid w:val="00350BF9"/>
    <w:rsid w:val="003558D7"/>
    <w:rsid w:val="003639E9"/>
    <w:rsid w:val="003945F5"/>
    <w:rsid w:val="00466389"/>
    <w:rsid w:val="004A3363"/>
    <w:rsid w:val="004D045C"/>
    <w:rsid w:val="00564C12"/>
    <w:rsid w:val="00593D70"/>
    <w:rsid w:val="00607BCB"/>
    <w:rsid w:val="00655CA7"/>
    <w:rsid w:val="006A4F2E"/>
    <w:rsid w:val="00727A9E"/>
    <w:rsid w:val="00741B51"/>
    <w:rsid w:val="007761C4"/>
    <w:rsid w:val="007A350E"/>
    <w:rsid w:val="007E07E1"/>
    <w:rsid w:val="00854480"/>
    <w:rsid w:val="008C3B79"/>
    <w:rsid w:val="00905DBA"/>
    <w:rsid w:val="00954913"/>
    <w:rsid w:val="009A1D37"/>
    <w:rsid w:val="00A671AF"/>
    <w:rsid w:val="00AA565D"/>
    <w:rsid w:val="00B15CAA"/>
    <w:rsid w:val="00B34B9F"/>
    <w:rsid w:val="00BD22B6"/>
    <w:rsid w:val="00BE51A9"/>
    <w:rsid w:val="00C3515A"/>
    <w:rsid w:val="00C42E07"/>
    <w:rsid w:val="00C57725"/>
    <w:rsid w:val="00C8243A"/>
    <w:rsid w:val="00C85E8B"/>
    <w:rsid w:val="00CD0689"/>
    <w:rsid w:val="00CE64DA"/>
    <w:rsid w:val="00CF4A63"/>
    <w:rsid w:val="00D427BF"/>
    <w:rsid w:val="00D449EC"/>
    <w:rsid w:val="00D551AA"/>
    <w:rsid w:val="00D80CEA"/>
    <w:rsid w:val="00DA73B3"/>
    <w:rsid w:val="00DF4026"/>
    <w:rsid w:val="00DF4BE5"/>
    <w:rsid w:val="00E26E98"/>
    <w:rsid w:val="00E27824"/>
    <w:rsid w:val="00E31B21"/>
    <w:rsid w:val="00E70028"/>
    <w:rsid w:val="00E7778B"/>
    <w:rsid w:val="00E85182"/>
    <w:rsid w:val="00EA3B60"/>
    <w:rsid w:val="00EC7BE3"/>
    <w:rsid w:val="00F10D4D"/>
    <w:rsid w:val="00F301B6"/>
    <w:rsid w:val="00F31929"/>
    <w:rsid w:val="00FE27AC"/>
    <w:rsid w:val="00FE32C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3A63"/>
  <w15:chartTrackingRefBased/>
  <w15:docId w15:val="{3BEDD975-8E46-4C06-9B9D-628D4D8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D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D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A9"/>
  </w:style>
  <w:style w:type="paragraph" w:styleId="Footer">
    <w:name w:val="footer"/>
    <w:basedOn w:val="Normal"/>
    <w:link w:val="FooterChar"/>
    <w:uiPriority w:val="99"/>
    <w:unhideWhenUsed/>
    <w:rsid w:val="00BE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A9"/>
  </w:style>
  <w:style w:type="paragraph" w:styleId="Title">
    <w:name w:val="Title"/>
    <w:basedOn w:val="Normal"/>
    <w:next w:val="Normal"/>
    <w:link w:val="TitleChar"/>
    <w:uiPriority w:val="10"/>
    <w:qFormat/>
    <w:rsid w:val="00BE5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51A9"/>
    <w:rPr>
      <w:rFonts w:asciiTheme="majorHAnsi" w:eastAsiaTheme="majorEastAsia" w:hAnsiTheme="majorHAnsi" w:cstheme="majorBidi"/>
      <w:color w:val="101D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E51A9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8C3B79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C3B79"/>
    <w:pPr>
      <w:tabs>
        <w:tab w:val="left" w:pos="440"/>
        <w:tab w:val="right" w:leader="dot" w:pos="1449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3B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515A"/>
    <w:rPr>
      <w:rFonts w:asciiTheme="majorHAnsi" w:eastAsiaTheme="majorEastAsia" w:hAnsiTheme="majorHAnsi" w:cstheme="majorBidi"/>
      <w:color w:val="101D2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515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80CEA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D80CEA"/>
    <w:rPr>
      <w:rFonts w:ascii="Calibri" w:eastAsia="Times New Roman" w:hAnsi="Calibri" w:cs="Times New Roman"/>
      <w:lang w:eastAsia="ja-JP"/>
    </w:rPr>
  </w:style>
  <w:style w:type="character" w:customStyle="1" w:styleId="SpecialBold">
    <w:name w:val="Special Bold"/>
    <w:rsid w:val="00D80CEA"/>
    <w:rPr>
      <w:b/>
      <w:spacing w:val="0"/>
    </w:rPr>
  </w:style>
  <w:style w:type="paragraph" w:styleId="BodyText">
    <w:name w:val="Body Text"/>
    <w:basedOn w:val="Normal"/>
    <w:link w:val="BodyTextChar"/>
    <w:rsid w:val="00D80CEA"/>
    <w:pPr>
      <w:keepLines/>
      <w:tabs>
        <w:tab w:val="left" w:leader="dot" w:pos="6048"/>
      </w:tabs>
      <w:spacing w:before="120" w:after="120" w:line="240" w:lineRule="auto"/>
    </w:pPr>
    <w:rPr>
      <w:rFonts w:ascii="Verdana" w:eastAsia="Times New Roman" w:hAnsi="Verdan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0CEA"/>
    <w:rPr>
      <w:rFonts w:ascii="Verdana" w:eastAsia="Times New Roman" w:hAnsi="Verdana" w:cs="Times New Roman"/>
      <w:szCs w:val="20"/>
    </w:rPr>
  </w:style>
  <w:style w:type="paragraph" w:styleId="ListNumber">
    <w:name w:val="List Number"/>
    <w:basedOn w:val="List"/>
    <w:rsid w:val="00D80CEA"/>
    <w:pPr>
      <w:keepLines/>
      <w:tabs>
        <w:tab w:val="left" w:leader="dot" w:pos="6048"/>
      </w:tabs>
      <w:spacing w:before="60" w:after="120" w:line="240" w:lineRule="auto"/>
      <w:ind w:left="0" w:firstLine="0"/>
      <w:contextualSpacing w:val="0"/>
    </w:pPr>
    <w:rPr>
      <w:rFonts w:ascii="Verdana" w:eastAsia="Times New Roman" w:hAnsi="Verdana" w:cs="Times New Roman"/>
      <w:szCs w:val="20"/>
    </w:rPr>
  </w:style>
  <w:style w:type="paragraph" w:styleId="List">
    <w:name w:val="List"/>
    <w:basedOn w:val="Normal"/>
    <w:uiPriority w:val="99"/>
    <w:semiHidden/>
    <w:unhideWhenUsed/>
    <w:rsid w:val="00D80CEA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XANTtheme">
  <a:themeElements>
    <a:clrScheme name="XANTcolors 1">
      <a:dk1>
        <a:srgbClr val="000000"/>
      </a:dk1>
      <a:lt1>
        <a:srgbClr val="FFFFFF"/>
      </a:lt1>
      <a:dk2>
        <a:srgbClr val="162739"/>
      </a:dk2>
      <a:lt2>
        <a:srgbClr val="B1C5D2"/>
      </a:lt2>
      <a:accent1>
        <a:srgbClr val="162739"/>
      </a:accent1>
      <a:accent2>
        <a:srgbClr val="FFDE00"/>
      </a:accent2>
      <a:accent3>
        <a:srgbClr val="687F92"/>
      </a:accent3>
      <a:accent4>
        <a:srgbClr val="B1C5D2"/>
      </a:accent4>
      <a:accent5>
        <a:srgbClr val="DBE3E8"/>
      </a:accent5>
      <a:accent6>
        <a:srgbClr val="F3F7F8"/>
      </a:accent6>
      <a:hlink>
        <a:srgbClr val="162739"/>
      </a:hlink>
      <a:folHlink>
        <a:srgbClr val="687F9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sentation2" id="{3A587C26-79B8-41AA-B5BD-CDDEA58F0308}" vid="{7917F64D-7F1A-481A-8B6A-4DE9EA118C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8312-C741-47BD-89B0-AD74902D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Tamille Jordan</dc:creator>
  <cp:keywords/>
  <dc:description/>
  <cp:lastModifiedBy>Zachary Gerndt</cp:lastModifiedBy>
  <cp:revision>3</cp:revision>
  <dcterms:created xsi:type="dcterms:W3CDTF">2019-11-05T22:39:00Z</dcterms:created>
  <dcterms:modified xsi:type="dcterms:W3CDTF">2019-11-05T22:52:00Z</dcterms:modified>
</cp:coreProperties>
</file>